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Совет Березовского сельского поселения</w:t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Азовского немецкого национального муниципального района Омской области</w:t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Title"/>
        <w:widowControl/>
        <w:ind w:right="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Title"/>
        <w:widowControl/>
        <w:tabs>
          <w:tab w:val="clear" w:pos="708"/>
          <w:tab w:val="left" w:pos="8505" w:leader="none"/>
          <w:tab w:val="left" w:pos="13467" w:leader="none"/>
        </w:tabs>
        <w:ind w:right="4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</w:rPr>
        <w:t>21</w:t>
      </w:r>
      <w:r>
        <w:rPr>
          <w:rFonts w:cs="Times New Roman" w:ascii="Times New Roman" w:hAnsi="Times New Roman"/>
          <w:sz w:val="24"/>
          <w:szCs w:val="24"/>
        </w:rPr>
        <w:t>.12.2023                                                                                                                  № 1</w:t>
      </w:r>
      <w:r>
        <w:rPr>
          <w:rFonts w:cs="Times New Roman" w:ascii="Times New Roman" w:hAnsi="Times New Roman"/>
          <w:sz w:val="24"/>
          <w:szCs w:val="24"/>
        </w:rPr>
        <w:t>2-3</w:t>
      </w:r>
    </w:p>
    <w:p>
      <w:pPr>
        <w:pStyle w:val="Normal"/>
        <w:ind w:firstLine="1560" w:right="441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ind w:right="441"/>
        <w:jc w:val="center"/>
        <w:rPr>
          <w:lang w:val="ru-RU"/>
        </w:rPr>
      </w:pPr>
      <w:r>
        <w:rPr>
          <w:lang w:val="ru-RU"/>
        </w:rPr>
        <w:t>О внесении изменений в Решение Совета Березовского сельского поселения «О бюджете Березовского сельского поселения Азовского немецкого национального муниципального района Омской области на 2023 год и на плановый период 2024 и 2025 годов»</w:t>
      </w:r>
    </w:p>
    <w:p>
      <w:pPr>
        <w:pStyle w:val="Normal"/>
        <w:ind w:right="441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tLeast" w:line="240"/>
        <w:ind w:firstLine="567" w:right="-98"/>
        <w:jc w:val="both"/>
        <w:rPr>
          <w:lang w:val="ru-RU"/>
        </w:rPr>
      </w:pPr>
      <w:r>
        <w:rPr>
          <w:lang w:val="ru-RU"/>
        </w:rPr>
        <w:t>В соответствии с Бюджетным кодексом Российской Федерации, Положением о бюджетном процессе в Березовском сельском поселении, утвержденным решением Совета Березовского сельского поселения № 7-2 от 28.10.2013 года, руководствуясь Уставом Березовского сельского поселения Азовского немецкого национального муниципального района Омской области, Совет  Березовского сельского поселения Азовского немецкого национального муниципального района Омской области,</w:t>
      </w:r>
    </w:p>
    <w:p>
      <w:pPr>
        <w:pStyle w:val="Normal"/>
        <w:spacing w:lineRule="atLeast" w:line="240"/>
        <w:ind w:firstLine="567" w:right="-98"/>
        <w:jc w:val="both"/>
        <w:rPr>
          <w:lang w:val="ru-RU"/>
        </w:rPr>
      </w:pPr>
      <w:r>
        <w:rPr>
          <w:lang w:val="ru-RU"/>
        </w:rPr>
        <w:t>РЕШИЛ: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Внести в Решение Совета Березовского сельского поселения от 23.12.2022 года № 9-1 «О бюджете Березовского сельского поселения Азовского немецкого национального муниципального района Омской области на 2023 год и на плановый период 2024 и 2025 годов» следующие изменения: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1. В статье 1: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1.1. в пункте 1: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- в подпункте 1 цифры «15 703 421,71» заменить цифрами «</w:t>
      </w:r>
      <w:r>
        <w:rPr>
          <w:lang w:val="ru-RU"/>
        </w:rPr>
        <w:t>16 193 421,71</w:t>
      </w:r>
      <w:r>
        <w:rPr>
          <w:lang w:val="ru-RU"/>
        </w:rPr>
        <w:t>» (общий объем доходов местного бюджета);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- в подпункте 2 цифры «</w:t>
      </w:r>
      <w:r>
        <w:rPr>
          <w:lang w:val="ru-RU"/>
        </w:rPr>
        <w:t>1</w:t>
      </w:r>
      <w:r>
        <w:rPr>
          <w:lang w:val="ru-RU"/>
        </w:rPr>
        <w:t>6 034 734,87» заменить цифрами «1</w:t>
      </w:r>
      <w:r>
        <w:rPr>
          <w:lang w:val="ru-RU"/>
        </w:rPr>
        <w:t>6 524 734,87</w:t>
      </w:r>
      <w:r>
        <w:rPr>
          <w:lang w:val="ru-RU"/>
        </w:rPr>
        <w:t>» (общий объем расходов местного бюджета);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- подпункт 3 изложить в следующей редакции: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«3) Превышение расходов над доходами бюджета поселения в 2023 году определить в размере 331 313,16 рублей или 8,02 процента</w:t>
      </w:r>
      <w:bookmarkStart w:id="0" w:name="_GoBack"/>
      <w:bookmarkEnd w:id="0"/>
      <w:r>
        <w:rPr>
          <w:lang w:val="ru-RU"/>
        </w:rPr>
        <w:t xml:space="preserve"> от объема доходов местного бюджета без учета утвержденного объема безвозмездных поступлений и поступлений по дополнительным нормативам отчислений. На покрытие указанного размера дефицита бюджета поселения направить остатки средств на счетах по учету средств местного бюджета.» </w:t>
      </w:r>
    </w:p>
    <w:p>
      <w:pPr>
        <w:pStyle w:val="ConsPlusNormal"/>
        <w:spacing w:lineRule="auto" w:line="276"/>
        <w:ind w:firstLine="851"/>
        <w:jc w:val="both"/>
        <w:rPr/>
      </w:pPr>
      <w:r>
        <w:rPr/>
        <w:t>2. В статье 5: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3.1. в пункте 1 цифры « 11 575 770,90 » заменить цифрами «</w:t>
      </w:r>
      <w:r>
        <w:rPr>
          <w:lang w:val="ru-RU"/>
        </w:rPr>
        <w:t>12 075 770,90</w:t>
      </w:r>
      <w:r>
        <w:rPr>
          <w:lang w:val="ru-RU"/>
        </w:rPr>
        <w:t>» (объем межбюджетных трансфертов, получаемых из других бюджетов бюджетной системы Российской Федерации в 2023 году).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Приложение № 1 «Прогноз поступлений доходов местного бюджета на 2023 год и на плановый период 2024 и 2025 годов» изложить в редакции согласно приложению № 1 к настоящему Решению;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приложение № 2 «Распределение бюджетных ассигнований местного бюджета по разделам и подразделам классификации расходов на 2023 год и на плановый период 2024 и 2025 годов» изложить в редакции согласно приложению № 2 к настоящему Решению;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приложение № 3 «Распределение бюджетных ассигнований местного бюджета по ведомственной структуре расходов на 2023 год и на плановый период 2024 и 2025 годов» изложить в редакции согласно приложению № 3 к настоящему Решению;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приложение № 4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2023 год и на плановый период 2024 и 2025 годов» согласно приложению № 4 к настоящему Решению;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приложение № 5 «Случаи и порядок предоставления иных межбюджетных трансфертов бюджету Азовского немецкого национального муниципального района Омской области на 2023 год и на плановый период 2024 и 2025 годов» согласно приложению № 5 к настоящему решению;</w:t>
      </w:r>
    </w:p>
    <w:p>
      <w:pPr>
        <w:pStyle w:val="Normal"/>
        <w:spacing w:lineRule="atLeast" w:line="240"/>
        <w:ind w:firstLine="567" w:right="424"/>
        <w:jc w:val="both"/>
        <w:rPr>
          <w:lang w:val="ru-RU"/>
        </w:rPr>
      </w:pPr>
      <w:r>
        <w:rPr>
          <w:lang w:val="ru-RU"/>
        </w:rPr>
        <w:t>приложение № 6 «Распределение иных межбюджетных трансфертов бюджету Азовского немецкого национального муниципального района Омской области на 2023 год и на плановый период 2024 и 2025 годов» согласно приложению № 6 к настоящему решению;</w:t>
      </w:r>
    </w:p>
    <w:p>
      <w:pPr>
        <w:pStyle w:val="Normal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приложение № 7 «Источники финансирования дефицита местного бюджета на 2023 год и на плановый период 2024 и 2025 годов» изложить согласно приложению № 7 к настоящему Решению.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>Председатель Совета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>Березовского сельского поселения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Азовского немецкого национального 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>муниципального района Омской области</w:t>
        <w:tab/>
        <w:t xml:space="preserve">             _______________               А.А. Каравай</w:t>
      </w:r>
    </w:p>
    <w:p>
      <w:pPr>
        <w:pStyle w:val="Normal"/>
        <w:ind w:right="441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ind w:right="441"/>
        <w:rPr>
          <w:lang w:val="ru-RU"/>
        </w:rPr>
      </w:pPr>
      <w:r>
        <w:rPr>
          <w:lang w:val="ru-RU"/>
        </w:rPr>
        <w:t xml:space="preserve">                 </w:t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ConsPlusNormal"/>
        <w:ind w:firstLine="900" w:right="6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sectPr>
          <w:headerReference w:type="even" r:id="rId2"/>
          <w:headerReference w:type="default" r:id="rId3"/>
          <w:footerReference w:type="even" r:id="rId4"/>
          <w:footerReference w:type="default" r:id="rId5"/>
          <w:type w:val="nextPage"/>
          <w:pgSz w:w="11906" w:h="16838"/>
          <w:pgMar w:left="1259" w:right="964" w:gutter="0" w:header="709" w:top="766" w:footer="709" w:bottom="766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left="8789" w:right="441"/>
        <w:jc w:val="both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</w:p>
    <w:p>
      <w:pPr>
        <w:pStyle w:val="Normal"/>
        <w:ind w:left="8789" w:right="441"/>
        <w:jc w:val="both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  <w:t xml:space="preserve">    </w:t>
      </w:r>
    </w:p>
    <w:p>
      <w:pPr>
        <w:pStyle w:val="Normal"/>
        <w:ind w:left="5387" w:right="441"/>
        <w:jc w:val="right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  <w:t xml:space="preserve">                                                  </w:t>
      </w:r>
    </w:p>
    <w:p>
      <w:pPr>
        <w:pStyle w:val="Normal"/>
        <w:ind w:firstLine="708" w:left="426" w:right="819"/>
        <w:jc w:val="both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orient="landscape" w:w="16838" w:h="11906"/>
      <w:pgMar w:left="567" w:right="567" w:gutter="0" w:header="709" w:top="1418" w:footer="709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239.0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4" name="Врезка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389.6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f4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ed2a28"/>
    <w:pPr>
      <w:keepNext w:val="true"/>
      <w:ind w:firstLine="540"/>
      <w:jc w:val="both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qFormat/>
    <w:rsid w:val="00ed2a28"/>
    <w:pPr>
      <w:keepNext w:val="true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Heading4">
    <w:name w:val="Heading 4"/>
    <w:basedOn w:val="Normal"/>
    <w:next w:val="Normal"/>
    <w:qFormat/>
    <w:rsid w:val="00ed2a28"/>
    <w:pPr>
      <w:keepNext w:val="true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Цветовое выделение"/>
    <w:qFormat/>
    <w:rsid w:val="00b95830"/>
    <w:rPr>
      <w:b/>
      <w:bCs/>
      <w:color w:val="000080"/>
      <w:sz w:val="22"/>
      <w:szCs w:val="22"/>
    </w:rPr>
  </w:style>
  <w:style w:type="character" w:styleId="Hl41" w:customStyle="1">
    <w:name w:val="hl41"/>
    <w:qFormat/>
    <w:rsid w:val="00ed2a28"/>
    <w:rPr>
      <w:b/>
      <w:bCs/>
      <w:sz w:val="20"/>
      <w:szCs w:val="20"/>
    </w:rPr>
  </w:style>
  <w:style w:type="character" w:styleId="Pagenumber">
    <w:name w:val="page number"/>
    <w:basedOn w:val="DefaultParagraphFont"/>
    <w:qFormat/>
    <w:rsid w:val="00ed2a28"/>
    <w:rPr/>
  </w:style>
  <w:style w:type="character" w:styleId="2" w:customStyle="1">
    <w:name w:val="Основной текст 2 Знак"/>
    <w:link w:val="BodyText2"/>
    <w:qFormat/>
    <w:rsid w:val="001e59fa"/>
    <w:rPr>
      <w:sz w:val="24"/>
      <w:szCs w:val="24"/>
      <w:lang w:val="en-US" w:eastAsia="en-US"/>
    </w:rPr>
  </w:style>
  <w:style w:type="character" w:styleId="Style12" w:customStyle="1">
    <w:name w:val="Название Знак"/>
    <w:qFormat/>
    <w:rsid w:val="001e59fa"/>
    <w:rPr>
      <w:rFonts w:ascii="Arial" w:hAnsi="Arial" w:cs="Arial"/>
      <w:b/>
      <w:bCs/>
      <w:kern w:val="2"/>
      <w:sz w:val="32"/>
      <w:szCs w:val="32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d2a28"/>
    <w:pPr>
      <w:spacing w:before="0" w:after="120"/>
    </w:pPr>
    <w:rPr/>
  </w:style>
  <w:style w:type="paragraph" w:styleId="List">
    <w:name w:val="List"/>
    <w:basedOn w:val="Normal"/>
    <w:rsid w:val="001e59fa"/>
    <w:pPr>
      <w:ind w:hanging="283" w:left="283"/>
    </w:pPr>
    <w:rPr>
      <w:sz w:val="20"/>
      <w:szCs w:val="20"/>
      <w:lang w:val="ru-RU" w:eastAsia="ru-RU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ConsTitle" w:customStyle="1">
    <w:name w:val="ConsTitle"/>
    <w:qFormat/>
    <w:rsid w:val="00480f42"/>
    <w:pPr>
      <w:widowControl w:val="false"/>
      <w:bidi w:val="0"/>
      <w:spacing w:before="0" w:after="0"/>
      <w:ind w:right="19772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eastAsia="en-US" w:val="ru-RU" w:bidi="ar-SA"/>
    </w:rPr>
  </w:style>
  <w:style w:type="paragraph" w:styleId="ConsPlusNormal" w:customStyle="1">
    <w:name w:val="ConsPlusNormal"/>
    <w:qFormat/>
    <w:rsid w:val="00c63d80"/>
    <w:pPr>
      <w:widowControl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semiHidden/>
    <w:qFormat/>
    <w:rsid w:val="00e83bc8"/>
    <w:pPr/>
    <w:rPr>
      <w:rFonts w:ascii="Tahoma" w:hAnsi="Tahoma" w:cs="Tahoma"/>
      <w:sz w:val="16"/>
      <w:szCs w:val="16"/>
    </w:rPr>
  </w:style>
  <w:style w:type="paragraph" w:styleId="Style15">
    <w:name w:val="Колонтитул"/>
    <w:basedOn w:val="Normal"/>
    <w:qFormat/>
    <w:pPr/>
    <w:rPr/>
  </w:style>
  <w:style w:type="paragraph" w:styleId="Footer">
    <w:name w:val="Footer"/>
    <w:basedOn w:val="Normal"/>
    <w:rsid w:val="00ed2a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Web" w:customStyle="1">
    <w:name w:val="Обычный (Web)"/>
    <w:basedOn w:val="Normal"/>
    <w:qFormat/>
    <w:rsid w:val="00ed2a28"/>
    <w:pPr>
      <w:spacing w:before="100" w:after="100"/>
    </w:pPr>
    <w:rPr>
      <w:rFonts w:ascii="Arial Unicode MS" w:hAnsi="Arial Unicode MS" w:eastAsia="Arial Unicode MS"/>
      <w:lang w:val="ru-RU"/>
    </w:rPr>
  </w:style>
  <w:style w:type="paragraph" w:styleId="BodyText2">
    <w:name w:val="Body Text 2"/>
    <w:basedOn w:val="Normal"/>
    <w:link w:val="2"/>
    <w:qFormat/>
    <w:rsid w:val="00ed2a28"/>
    <w:pPr>
      <w:spacing w:lineRule="auto" w:line="480" w:before="0" w:after="120"/>
    </w:pPr>
    <w:rPr/>
  </w:style>
  <w:style w:type="paragraph" w:styleId="Style16" w:customStyle="1">
    <w:name w:val="Знак Знак Знак"/>
    <w:basedOn w:val="Normal"/>
    <w:qFormat/>
    <w:rsid w:val="0075755f"/>
    <w:pPr>
      <w:spacing w:lineRule="exact" w:line="240"/>
      <w:jc w:val="both"/>
    </w:pPr>
    <w:rPr/>
  </w:style>
  <w:style w:type="paragraph" w:styleId="Header">
    <w:name w:val="Header"/>
    <w:basedOn w:val="Normal"/>
    <w:rsid w:val="002220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" w:customStyle="1">
    <w:name w:val="Знак Знак Знак Знак Знак Знак Знак Знак Знак Знак Знак Знак1"/>
    <w:basedOn w:val="Normal"/>
    <w:qFormat/>
    <w:rsid w:val="001e59fa"/>
    <w:pPr>
      <w:spacing w:lineRule="exact" w:line="240"/>
      <w:jc w:val="both"/>
    </w:pPr>
    <w:rPr/>
  </w:style>
  <w:style w:type="paragraph" w:styleId="Title">
    <w:name w:val="Title"/>
    <w:basedOn w:val="Normal"/>
    <w:link w:val="Style12"/>
    <w:qFormat/>
    <w:rsid w:val="001e59fa"/>
    <w:pPr>
      <w:spacing w:before="240" w:after="60"/>
      <w:jc w:val="center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Style17" w:customStyle="1">
    <w:name w:val="Знак"/>
    <w:basedOn w:val="Normal"/>
    <w:qFormat/>
    <w:rsid w:val="00750d8c"/>
    <w:pPr>
      <w:spacing w:beforeAutospacing="1" w:afterAutospacing="1"/>
    </w:pPr>
    <w:rPr>
      <w:rFonts w:ascii="Tahoma" w:hAnsi="Tahoma" w:cs="Tahoma"/>
      <w:sz w:val="20"/>
      <w:szCs w:val="20"/>
    </w:rPr>
  </w:style>
  <w:style w:type="paragraph" w:styleId="11" w:customStyle="1">
    <w:name w:val="Заголовок 11"/>
    <w:basedOn w:val="Normal"/>
    <w:uiPriority w:val="99"/>
    <w:qFormat/>
    <w:rsid w:val="005e254c"/>
    <w:pPr>
      <w:widowControl w:val="false"/>
      <w:ind w:left="115"/>
      <w:jc w:val="both"/>
      <w:outlineLvl w:val="1"/>
    </w:pPr>
    <w:rPr>
      <w:sz w:val="28"/>
      <w:szCs w:val="28"/>
    </w:rPr>
  </w:style>
  <w:style w:type="paragraph" w:styleId="TableParagraph" w:customStyle="1">
    <w:name w:val="Table Paragraph"/>
    <w:basedOn w:val="Normal"/>
    <w:uiPriority w:val="99"/>
    <w:qFormat/>
    <w:rsid w:val="005e254c"/>
    <w:pPr>
      <w:widowControl w:val="false"/>
    </w:pPr>
    <w:rPr>
      <w:sz w:val="22"/>
      <w:szCs w:val="22"/>
    </w:rPr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ed2a2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b">
    <w:name w:val="Table Professional"/>
    <w:basedOn w:val="a1"/>
    <w:rsid w:val="00076722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367E9-72D9-40F4-95C8-6339EAAA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3057</TotalTime>
  <Application>LibreOffice/7.6.3.2$Windows_X86_64 LibreOffice_project/29d686fea9f6705b262d369fede658f824154cc0</Application>
  <AppVersion>15.0000</AppVersion>
  <Pages>4</Pages>
  <Words>527</Words>
  <Characters>3274</Characters>
  <CharactersWithSpaces>4008</CharactersWithSpaces>
  <Paragraphs>36</Paragraphs>
  <Company>Министерство финансов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2014-01-14T11:27:00Z</dcterms:created>
  <dc:creator>Korobkova</dc:creator>
  <dc:description/>
  <dc:language>ru-RU</dc:language>
  <cp:lastModifiedBy/>
  <cp:lastPrinted>2023-04-14T04:03:00Z</cp:lastPrinted>
  <dcterms:modified xsi:type="dcterms:W3CDTF">2023-12-21T13:32:28Z</dcterms:modified>
  <cp:revision>142</cp:revision>
  <dc:subject/>
  <dc:title>________________________________________________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